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E4A1" w14:textId="1CDE2002" w:rsidR="00CE56B2" w:rsidRPr="00163910" w:rsidRDefault="009E01C6" w:rsidP="00CE56B2">
      <w:pPr>
        <w:jc w:val="center"/>
        <w:rPr>
          <w:rFonts w:ascii="Calibri" w:hAnsi="Calibri"/>
          <w:b/>
          <w:sz w:val="22"/>
          <w:szCs w:val="22"/>
        </w:rPr>
      </w:pPr>
      <w:r>
        <w:rPr>
          <w:rFonts w:ascii="Calibri" w:hAnsi="Calibri"/>
          <w:b/>
          <w:sz w:val="22"/>
          <w:szCs w:val="22"/>
        </w:rPr>
        <w:t>{PRACTICE LETTER HEADING</w:t>
      </w:r>
      <w:r w:rsidR="00C137A9">
        <w:rPr>
          <w:rFonts w:ascii="Calibri" w:hAnsi="Calibri"/>
          <w:b/>
          <w:sz w:val="22"/>
          <w:szCs w:val="22"/>
        </w:rPr>
        <w:t>}</w:t>
      </w:r>
    </w:p>
    <w:p w14:paraId="6398AFD4" w14:textId="77777777" w:rsidR="00CE56B2" w:rsidRDefault="00CE56B2" w:rsidP="00CE56B2">
      <w:pPr>
        <w:jc w:val="both"/>
        <w:rPr>
          <w:rFonts w:ascii="Calibri" w:hAnsi="Calibri"/>
          <w:sz w:val="22"/>
          <w:szCs w:val="22"/>
        </w:rPr>
      </w:pPr>
    </w:p>
    <w:p w14:paraId="3D2DA9E6" w14:textId="135FC53B" w:rsidR="009E01C6" w:rsidRDefault="009E01C6" w:rsidP="00CE56B2">
      <w:pPr>
        <w:jc w:val="both"/>
        <w:rPr>
          <w:rFonts w:ascii="Calibri" w:hAnsi="Calibri" w:cs="Calibri"/>
          <w:sz w:val="22"/>
          <w:szCs w:val="22"/>
        </w:rPr>
      </w:pPr>
      <w:r>
        <w:rPr>
          <w:rFonts w:ascii="Calibri" w:hAnsi="Calibri" w:cs="Calibri"/>
          <w:sz w:val="22"/>
          <w:szCs w:val="22"/>
        </w:rPr>
        <w:t>{Today’s date}</w:t>
      </w:r>
    </w:p>
    <w:p w14:paraId="0E041E93" w14:textId="77777777" w:rsidR="009E01C6" w:rsidRDefault="009E01C6" w:rsidP="00CE56B2">
      <w:pPr>
        <w:jc w:val="both"/>
        <w:rPr>
          <w:rFonts w:ascii="Calibri" w:hAnsi="Calibri" w:cs="Calibri"/>
          <w:sz w:val="22"/>
          <w:szCs w:val="22"/>
        </w:rPr>
      </w:pPr>
    </w:p>
    <w:p w14:paraId="0AC13550" w14:textId="77777777" w:rsidR="009E01C6" w:rsidRPr="009E01C6" w:rsidRDefault="009E01C6" w:rsidP="00CE56B2">
      <w:pPr>
        <w:jc w:val="both"/>
        <w:rPr>
          <w:rFonts w:ascii="Calibri" w:hAnsi="Calibri" w:cs="Calibri"/>
          <w:sz w:val="22"/>
          <w:szCs w:val="22"/>
        </w:rPr>
      </w:pPr>
    </w:p>
    <w:p w14:paraId="0727040E" w14:textId="77777777" w:rsidR="009E01C6" w:rsidRPr="009E01C6" w:rsidRDefault="009E01C6" w:rsidP="009E01C6">
      <w:pPr>
        <w:rPr>
          <w:rFonts w:ascii="Calibri" w:hAnsi="Calibri" w:cs="Calibri"/>
          <w:sz w:val="22"/>
          <w:szCs w:val="22"/>
        </w:rPr>
      </w:pPr>
      <w:r w:rsidRPr="009E01C6">
        <w:rPr>
          <w:rFonts w:ascii="Calibri" w:hAnsi="Calibri" w:cs="Calibri"/>
          <w:sz w:val="22"/>
          <w:szCs w:val="22"/>
        </w:rPr>
        <w:t>Dr Caroline Trevithick</w:t>
      </w:r>
    </w:p>
    <w:p w14:paraId="7ED331F2" w14:textId="77777777" w:rsidR="009E01C6" w:rsidRPr="009E01C6" w:rsidRDefault="009E01C6" w:rsidP="009E01C6">
      <w:pPr>
        <w:rPr>
          <w:rFonts w:ascii="Calibri" w:hAnsi="Calibri" w:cs="Calibri"/>
          <w:sz w:val="22"/>
          <w:szCs w:val="22"/>
        </w:rPr>
      </w:pPr>
      <w:r w:rsidRPr="009E01C6">
        <w:rPr>
          <w:rFonts w:ascii="Calibri" w:hAnsi="Calibri" w:cs="Calibri"/>
          <w:sz w:val="22"/>
          <w:szCs w:val="22"/>
        </w:rPr>
        <w:t>Chief Executive Officer</w:t>
      </w:r>
    </w:p>
    <w:p w14:paraId="07301F35" w14:textId="77777777" w:rsidR="009E01C6" w:rsidRPr="009E01C6" w:rsidRDefault="009E01C6" w:rsidP="009E01C6">
      <w:pPr>
        <w:rPr>
          <w:rFonts w:ascii="Calibri" w:hAnsi="Calibri" w:cs="Calibri"/>
          <w:sz w:val="22"/>
          <w:szCs w:val="22"/>
        </w:rPr>
      </w:pPr>
      <w:r w:rsidRPr="009E01C6">
        <w:rPr>
          <w:rFonts w:ascii="Calibri" w:hAnsi="Calibri" w:cs="Calibri"/>
          <w:sz w:val="22"/>
          <w:szCs w:val="22"/>
        </w:rPr>
        <w:t>NHS Leicester, Leicestershire, and Rutland (LLR LCB)</w:t>
      </w:r>
    </w:p>
    <w:p w14:paraId="5C29E555" w14:textId="77777777" w:rsidR="009E01C6" w:rsidRPr="009E01C6" w:rsidRDefault="009E01C6" w:rsidP="009E01C6">
      <w:pPr>
        <w:rPr>
          <w:rFonts w:ascii="Calibri" w:hAnsi="Calibri" w:cs="Calibri"/>
          <w:sz w:val="22"/>
          <w:szCs w:val="22"/>
        </w:rPr>
      </w:pPr>
      <w:r w:rsidRPr="009E01C6">
        <w:rPr>
          <w:rFonts w:ascii="Calibri" w:hAnsi="Calibri" w:cs="Calibri"/>
          <w:sz w:val="22"/>
          <w:szCs w:val="22"/>
        </w:rPr>
        <w:t>County Hall</w:t>
      </w:r>
    </w:p>
    <w:p w14:paraId="4E4FC6BE" w14:textId="77777777" w:rsidR="009E01C6" w:rsidRPr="009E01C6" w:rsidRDefault="009E01C6" w:rsidP="009E01C6">
      <w:pPr>
        <w:rPr>
          <w:rFonts w:ascii="Calibri" w:hAnsi="Calibri" w:cs="Calibri"/>
          <w:sz w:val="22"/>
          <w:szCs w:val="22"/>
        </w:rPr>
      </w:pPr>
      <w:r w:rsidRPr="009E01C6">
        <w:rPr>
          <w:rFonts w:ascii="Calibri" w:hAnsi="Calibri" w:cs="Calibri"/>
          <w:sz w:val="22"/>
          <w:szCs w:val="22"/>
        </w:rPr>
        <w:t>Glenfield</w:t>
      </w:r>
    </w:p>
    <w:p w14:paraId="65885132" w14:textId="77777777" w:rsidR="009E01C6" w:rsidRPr="009E01C6" w:rsidRDefault="009E01C6" w:rsidP="009E01C6">
      <w:pPr>
        <w:rPr>
          <w:rFonts w:ascii="Calibri" w:hAnsi="Calibri" w:cs="Calibri"/>
          <w:sz w:val="22"/>
          <w:szCs w:val="22"/>
        </w:rPr>
      </w:pPr>
      <w:r w:rsidRPr="009E01C6">
        <w:rPr>
          <w:rFonts w:ascii="Calibri" w:hAnsi="Calibri" w:cs="Calibri"/>
          <w:sz w:val="22"/>
          <w:szCs w:val="22"/>
        </w:rPr>
        <w:t>Leicester</w:t>
      </w:r>
    </w:p>
    <w:p w14:paraId="399FD3C4" w14:textId="77777777" w:rsidR="009E01C6" w:rsidRPr="009E01C6" w:rsidRDefault="009E01C6" w:rsidP="009E01C6">
      <w:pPr>
        <w:rPr>
          <w:rFonts w:ascii="Calibri" w:hAnsi="Calibri" w:cs="Calibri"/>
          <w:sz w:val="22"/>
          <w:szCs w:val="22"/>
        </w:rPr>
      </w:pPr>
      <w:r w:rsidRPr="009E01C6">
        <w:rPr>
          <w:rFonts w:ascii="Calibri" w:hAnsi="Calibri" w:cs="Calibri"/>
          <w:sz w:val="22"/>
          <w:szCs w:val="22"/>
        </w:rPr>
        <w:t>LE3 8TB</w:t>
      </w:r>
    </w:p>
    <w:p w14:paraId="438BCF8F" w14:textId="77777777" w:rsidR="009E01C6" w:rsidRPr="009E01C6" w:rsidRDefault="009E01C6" w:rsidP="009E01C6">
      <w:pPr>
        <w:rPr>
          <w:rFonts w:ascii="Calibri" w:hAnsi="Calibri" w:cs="Calibri"/>
          <w:sz w:val="22"/>
          <w:szCs w:val="22"/>
        </w:rPr>
      </w:pPr>
    </w:p>
    <w:p w14:paraId="3DC19491" w14:textId="77777777" w:rsidR="009E01C6" w:rsidRPr="009E01C6" w:rsidRDefault="009E01C6" w:rsidP="009E01C6">
      <w:pPr>
        <w:rPr>
          <w:rFonts w:ascii="Calibri" w:hAnsi="Calibri" w:cs="Calibri"/>
          <w:sz w:val="22"/>
          <w:szCs w:val="22"/>
        </w:rPr>
      </w:pPr>
      <w:r w:rsidRPr="009E01C6">
        <w:rPr>
          <w:rFonts w:ascii="Calibri" w:hAnsi="Calibri" w:cs="Calibri"/>
          <w:sz w:val="22"/>
          <w:szCs w:val="22"/>
        </w:rPr>
        <w:t>Dear Dr Trevithick</w:t>
      </w:r>
    </w:p>
    <w:p w14:paraId="1BDC3754" w14:textId="77777777" w:rsidR="00CE56B2" w:rsidRPr="009E01C6" w:rsidRDefault="00CE56B2" w:rsidP="00CE56B2">
      <w:pPr>
        <w:jc w:val="both"/>
        <w:rPr>
          <w:rFonts w:ascii="Calibri" w:hAnsi="Calibri" w:cs="Calibri"/>
          <w:sz w:val="22"/>
          <w:szCs w:val="22"/>
        </w:rPr>
      </w:pPr>
    </w:p>
    <w:p w14:paraId="6A4360DD" w14:textId="77777777" w:rsidR="00CE56B2" w:rsidRDefault="00CE56B2" w:rsidP="00CE56B2">
      <w:pPr>
        <w:jc w:val="both"/>
        <w:rPr>
          <w:rFonts w:ascii="Calibri" w:hAnsi="Calibri"/>
          <w:b/>
          <w:color w:val="000000"/>
          <w:sz w:val="22"/>
          <w:szCs w:val="22"/>
          <w:u w:val="single"/>
        </w:rPr>
      </w:pPr>
      <w:r>
        <w:rPr>
          <w:rFonts w:ascii="Calibri" w:hAnsi="Calibri"/>
          <w:b/>
          <w:color w:val="000000"/>
          <w:sz w:val="22"/>
          <w:szCs w:val="22"/>
          <w:u w:val="single"/>
        </w:rPr>
        <w:t xml:space="preserve">48-hour review of wheezy children </w:t>
      </w:r>
    </w:p>
    <w:p w14:paraId="35E7E5D6" w14:textId="77777777" w:rsidR="00CE56B2" w:rsidRDefault="00CE56B2" w:rsidP="00CE56B2">
      <w:pPr>
        <w:jc w:val="both"/>
        <w:rPr>
          <w:rFonts w:ascii="Calibri" w:hAnsi="Calibri"/>
          <w:b/>
          <w:color w:val="000000"/>
          <w:sz w:val="22"/>
          <w:szCs w:val="22"/>
          <w:u w:val="single"/>
        </w:rPr>
      </w:pPr>
    </w:p>
    <w:p w14:paraId="3C9F3D8F" w14:textId="3DE32917" w:rsidR="00CE56B2" w:rsidRDefault="00CE56B2" w:rsidP="00CE56B2">
      <w:pPr>
        <w:jc w:val="both"/>
        <w:rPr>
          <w:rFonts w:ascii="Calibri" w:hAnsi="Calibri" w:cs="Calibri"/>
          <w:sz w:val="22"/>
          <w:szCs w:val="22"/>
        </w:rPr>
      </w:pPr>
      <w:r w:rsidRPr="00BD4488">
        <w:rPr>
          <w:rFonts w:ascii="Calibri" w:hAnsi="Calibri" w:cs="Calibri"/>
          <w:sz w:val="22"/>
          <w:szCs w:val="22"/>
        </w:rPr>
        <w:t xml:space="preserve">We </w:t>
      </w:r>
      <w:r>
        <w:rPr>
          <w:rFonts w:ascii="Calibri" w:hAnsi="Calibri" w:cs="Calibri"/>
          <w:sz w:val="22"/>
          <w:szCs w:val="22"/>
        </w:rPr>
        <w:t xml:space="preserve">refer you to the letter of </w:t>
      </w:r>
      <w:r w:rsidR="00C137A9">
        <w:rPr>
          <w:rFonts w:ascii="Calibri" w:hAnsi="Calibri" w:cs="Calibri"/>
          <w:sz w:val="22"/>
          <w:szCs w:val="22"/>
        </w:rPr>
        <w:t>19 March 2024</w:t>
      </w:r>
      <w:r>
        <w:rPr>
          <w:rFonts w:ascii="Calibri" w:hAnsi="Calibri" w:cs="Calibri"/>
          <w:sz w:val="22"/>
          <w:szCs w:val="22"/>
        </w:rPr>
        <w:t xml:space="preserve"> from </w:t>
      </w:r>
      <w:r w:rsidRPr="00BD4488">
        <w:rPr>
          <w:rFonts w:ascii="Calibri" w:hAnsi="Calibri" w:cs="Calibri"/>
          <w:sz w:val="22"/>
          <w:szCs w:val="22"/>
        </w:rPr>
        <w:t>Leicester</w:t>
      </w:r>
      <w:r>
        <w:rPr>
          <w:rFonts w:ascii="Calibri" w:hAnsi="Calibri" w:cs="Calibri"/>
          <w:sz w:val="22"/>
          <w:szCs w:val="22"/>
        </w:rPr>
        <w:t>shire</w:t>
      </w:r>
      <w:r w:rsidRPr="00BD4488">
        <w:rPr>
          <w:rFonts w:ascii="Calibri" w:hAnsi="Calibri" w:cs="Calibri"/>
          <w:sz w:val="22"/>
          <w:szCs w:val="22"/>
        </w:rPr>
        <w:t>, Leicester and Rutland</w:t>
      </w:r>
      <w:r>
        <w:rPr>
          <w:rFonts w:ascii="Calibri" w:hAnsi="Calibri" w:cs="Calibri"/>
          <w:sz w:val="22"/>
          <w:szCs w:val="22"/>
        </w:rPr>
        <w:t xml:space="preserve"> LMC on the issue of 48-hour reviews of wheezy children. That letter was writte</w:t>
      </w:r>
      <w:r w:rsidR="005534A8">
        <w:rPr>
          <w:rFonts w:ascii="Calibri" w:hAnsi="Calibri" w:cs="Calibri"/>
          <w:sz w:val="22"/>
          <w:szCs w:val="22"/>
        </w:rPr>
        <w:t>n on behalf of this practice, and</w:t>
      </w:r>
      <w:r>
        <w:rPr>
          <w:rFonts w:ascii="Calibri" w:hAnsi="Calibri" w:cs="Calibri"/>
          <w:sz w:val="22"/>
          <w:szCs w:val="22"/>
        </w:rPr>
        <w:t xml:space="preserve"> of all other local GP practices. </w:t>
      </w:r>
    </w:p>
    <w:p w14:paraId="3989436F" w14:textId="77777777" w:rsidR="00CE56B2" w:rsidRDefault="00CE56B2" w:rsidP="00CE56B2">
      <w:pPr>
        <w:jc w:val="both"/>
        <w:rPr>
          <w:rFonts w:ascii="Calibri" w:hAnsi="Calibri" w:cs="Calibri"/>
          <w:sz w:val="22"/>
          <w:szCs w:val="22"/>
        </w:rPr>
      </w:pPr>
    </w:p>
    <w:p w14:paraId="1E3FC5B7" w14:textId="6EE544D5" w:rsidR="00CE56B2" w:rsidRDefault="00CE56B2" w:rsidP="00CE56B2">
      <w:pPr>
        <w:jc w:val="both"/>
        <w:rPr>
          <w:rFonts w:ascii="Calibri" w:hAnsi="Calibri" w:cs="Calibri"/>
          <w:sz w:val="22"/>
          <w:szCs w:val="22"/>
        </w:rPr>
      </w:pPr>
      <w:r>
        <w:rPr>
          <w:rFonts w:ascii="Calibri" w:hAnsi="Calibri" w:cs="Calibri"/>
          <w:sz w:val="22"/>
          <w:szCs w:val="22"/>
        </w:rPr>
        <w:t>Following that letter</w:t>
      </w:r>
      <w:r w:rsidR="009E01C6">
        <w:rPr>
          <w:rFonts w:ascii="Calibri" w:hAnsi="Calibri" w:cs="Calibri"/>
          <w:sz w:val="22"/>
          <w:szCs w:val="22"/>
        </w:rPr>
        <w:t xml:space="preserve"> </w:t>
      </w:r>
      <w:r>
        <w:rPr>
          <w:rFonts w:ascii="Calibri" w:hAnsi="Calibri" w:cs="Calibri"/>
          <w:sz w:val="22"/>
          <w:szCs w:val="22"/>
        </w:rPr>
        <w:t xml:space="preserve">this practice has continued to receive requests </w:t>
      </w:r>
      <w:r w:rsidR="005C2A3F">
        <w:rPr>
          <w:rFonts w:ascii="Calibri" w:hAnsi="Calibri" w:cs="Calibri"/>
          <w:sz w:val="22"/>
          <w:szCs w:val="22"/>
        </w:rPr>
        <w:t xml:space="preserve">from parents </w:t>
      </w:r>
      <w:r>
        <w:rPr>
          <w:rFonts w:ascii="Calibri" w:hAnsi="Calibri" w:cs="Calibri"/>
          <w:sz w:val="22"/>
          <w:szCs w:val="22"/>
        </w:rPr>
        <w:t>to review wheezy children 48 hours after they are discharged</w:t>
      </w:r>
      <w:r w:rsidRPr="00BD4488">
        <w:rPr>
          <w:rFonts w:ascii="Calibri" w:hAnsi="Calibri" w:cs="Calibri"/>
          <w:sz w:val="22"/>
          <w:szCs w:val="22"/>
        </w:rPr>
        <w:t xml:space="preserve"> </w:t>
      </w:r>
      <w:r>
        <w:rPr>
          <w:rFonts w:ascii="Calibri" w:hAnsi="Calibri" w:cs="Calibri"/>
          <w:sz w:val="22"/>
          <w:szCs w:val="22"/>
        </w:rPr>
        <w:t xml:space="preserve">from hospital, and LLRICB has continued to require us to provide that service, notwithstanding the absence of any contractual or statutory duty on the practice so to do. LLRICB has plainly </w:t>
      </w:r>
      <w:r w:rsidR="005C2A3F">
        <w:rPr>
          <w:rFonts w:ascii="Calibri" w:hAnsi="Calibri" w:cs="Calibri"/>
          <w:sz w:val="22"/>
          <w:szCs w:val="22"/>
        </w:rPr>
        <w:t xml:space="preserve">so </w:t>
      </w:r>
      <w:r>
        <w:rPr>
          <w:rFonts w:ascii="Calibri" w:hAnsi="Calibri" w:cs="Calibri"/>
          <w:sz w:val="22"/>
          <w:szCs w:val="22"/>
        </w:rPr>
        <w:t>proceeded in full knowledge of what was set out in the letter from the LMC.</w:t>
      </w:r>
    </w:p>
    <w:p w14:paraId="4053F0F9" w14:textId="77777777" w:rsidR="00CE56B2" w:rsidRDefault="00CE56B2" w:rsidP="00CE56B2">
      <w:pPr>
        <w:jc w:val="both"/>
        <w:rPr>
          <w:rFonts w:ascii="Calibri" w:hAnsi="Calibri" w:cs="Calibri"/>
          <w:sz w:val="22"/>
          <w:szCs w:val="22"/>
        </w:rPr>
      </w:pPr>
    </w:p>
    <w:p w14:paraId="4E905E83" w14:textId="2D6CA81A" w:rsidR="00CE56B2" w:rsidRDefault="00CE56B2" w:rsidP="00CE56B2">
      <w:pPr>
        <w:jc w:val="both"/>
        <w:rPr>
          <w:rFonts w:ascii="Calibri" w:hAnsi="Calibri" w:cs="Calibri"/>
          <w:sz w:val="22"/>
          <w:szCs w:val="22"/>
        </w:rPr>
      </w:pPr>
      <w:r>
        <w:rPr>
          <w:rFonts w:ascii="Calibri" w:hAnsi="Calibri" w:cs="Calibri"/>
          <w:sz w:val="22"/>
          <w:szCs w:val="22"/>
        </w:rPr>
        <w:t xml:space="preserve">We </w:t>
      </w:r>
      <w:r w:rsidR="005C2A3F">
        <w:rPr>
          <w:rFonts w:ascii="Calibri" w:hAnsi="Calibri" w:cs="Calibri"/>
          <w:sz w:val="22"/>
          <w:szCs w:val="22"/>
        </w:rPr>
        <w:t xml:space="preserve">are clear that in those circumstances we are entitled to charge LLRICB for the provision of this service, on the basis either of a pre-agreed amount or of a fair price. We </w:t>
      </w:r>
      <w:r>
        <w:rPr>
          <w:rFonts w:ascii="Calibri" w:hAnsi="Calibri" w:cs="Calibri"/>
          <w:sz w:val="22"/>
          <w:szCs w:val="22"/>
        </w:rPr>
        <w:t xml:space="preserve">therefore attach an invoice covering the number of occasions on which we have provided this service in the last month. </w:t>
      </w:r>
      <w:r w:rsidR="005C2A3F">
        <w:rPr>
          <w:rFonts w:ascii="Calibri" w:hAnsi="Calibri" w:cs="Calibri"/>
          <w:sz w:val="22"/>
          <w:szCs w:val="22"/>
        </w:rPr>
        <w:t>Since LLRICB has not taken up the option of agreeing a price for the service it expects us to provide we have set that price at what we consider to be a fair price for the work. We expect payment of the invoice within 30 days.</w:t>
      </w:r>
    </w:p>
    <w:p w14:paraId="2460E9E7" w14:textId="77777777" w:rsidR="005C2A3F" w:rsidRDefault="005C2A3F" w:rsidP="00CE56B2">
      <w:pPr>
        <w:jc w:val="both"/>
        <w:rPr>
          <w:rFonts w:ascii="Calibri" w:hAnsi="Calibri" w:cs="Calibri"/>
          <w:sz w:val="22"/>
          <w:szCs w:val="22"/>
        </w:rPr>
      </w:pPr>
    </w:p>
    <w:p w14:paraId="793C9B02" w14:textId="57F0D7B7" w:rsidR="005C2A3F" w:rsidRPr="00BD4488" w:rsidRDefault="005C2A3F" w:rsidP="00CE56B2">
      <w:pPr>
        <w:jc w:val="both"/>
        <w:rPr>
          <w:rFonts w:ascii="Calibri" w:hAnsi="Calibri" w:cs="Calibri"/>
          <w:sz w:val="22"/>
          <w:szCs w:val="22"/>
        </w:rPr>
      </w:pPr>
      <w:r>
        <w:rPr>
          <w:rFonts w:ascii="Calibri" w:hAnsi="Calibri" w:cs="Calibri"/>
          <w:sz w:val="22"/>
          <w:szCs w:val="22"/>
        </w:rPr>
        <w:t>Yours sincerely,</w:t>
      </w:r>
    </w:p>
    <w:p w14:paraId="562F3C9D" w14:textId="77777777" w:rsidR="00702819" w:rsidRDefault="00702819"/>
    <w:p w14:paraId="67C55E8E" w14:textId="77777777" w:rsidR="00C137A9" w:rsidRDefault="00C137A9"/>
    <w:p w14:paraId="5E076141" w14:textId="77777777" w:rsidR="00C137A9" w:rsidRDefault="00C137A9"/>
    <w:p w14:paraId="73BA8593" w14:textId="152228D7" w:rsidR="00C137A9" w:rsidRDefault="00C137A9">
      <w:r>
        <w:t>{Authorised Signature of Practice}</w:t>
      </w:r>
    </w:p>
    <w:sectPr w:rsidR="00C137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6B2"/>
    <w:rsid w:val="002D1320"/>
    <w:rsid w:val="0050354E"/>
    <w:rsid w:val="005534A8"/>
    <w:rsid w:val="005C2A3F"/>
    <w:rsid w:val="00702819"/>
    <w:rsid w:val="009E01C6"/>
    <w:rsid w:val="00B2131D"/>
    <w:rsid w:val="00C137A9"/>
    <w:rsid w:val="00CE037A"/>
    <w:rsid w:val="00CE56B2"/>
    <w:rsid w:val="00DA7412"/>
    <w:rsid w:val="00FA2C6B"/>
    <w:rsid w:val="00FA5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E7B6"/>
  <w15:chartTrackingRefBased/>
  <w15:docId w15:val="{338B587E-110A-457F-B148-9F95FAEF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6B2"/>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CE56B2"/>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CE56B2"/>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CE56B2"/>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CE56B2"/>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CE56B2"/>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CE56B2"/>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CE56B2"/>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CE56B2"/>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CE56B2"/>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6B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E56B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56B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56B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56B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56B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56B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56B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56B2"/>
    <w:rPr>
      <w:rFonts w:eastAsiaTheme="majorEastAsia" w:cstheme="majorBidi"/>
      <w:color w:val="272727" w:themeColor="text1" w:themeTint="D8"/>
    </w:rPr>
  </w:style>
  <w:style w:type="paragraph" w:styleId="Title">
    <w:name w:val="Title"/>
    <w:basedOn w:val="Normal"/>
    <w:next w:val="Normal"/>
    <w:link w:val="TitleChar"/>
    <w:uiPriority w:val="10"/>
    <w:qFormat/>
    <w:rsid w:val="00CE56B2"/>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CE56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56B2"/>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CE56B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56B2"/>
    <w:pPr>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CE56B2"/>
    <w:rPr>
      <w:i/>
      <w:iCs/>
      <w:color w:val="404040" w:themeColor="text1" w:themeTint="BF"/>
    </w:rPr>
  </w:style>
  <w:style w:type="paragraph" w:styleId="ListParagraph">
    <w:name w:val="List Paragraph"/>
    <w:basedOn w:val="Normal"/>
    <w:uiPriority w:val="34"/>
    <w:qFormat/>
    <w:rsid w:val="00CE56B2"/>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CE56B2"/>
    <w:rPr>
      <w:i/>
      <w:iCs/>
      <w:color w:val="0F4761" w:themeColor="accent1" w:themeShade="BF"/>
    </w:rPr>
  </w:style>
  <w:style w:type="paragraph" w:styleId="IntenseQuote">
    <w:name w:val="Intense Quote"/>
    <w:basedOn w:val="Normal"/>
    <w:next w:val="Normal"/>
    <w:link w:val="IntenseQuoteChar"/>
    <w:uiPriority w:val="30"/>
    <w:qFormat/>
    <w:rsid w:val="00CE56B2"/>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CE56B2"/>
    <w:rPr>
      <w:i/>
      <w:iCs/>
      <w:color w:val="0F4761" w:themeColor="accent1" w:themeShade="BF"/>
    </w:rPr>
  </w:style>
  <w:style w:type="character" w:styleId="IntenseReference">
    <w:name w:val="Intense Reference"/>
    <w:basedOn w:val="DefaultParagraphFont"/>
    <w:uiPriority w:val="32"/>
    <w:qFormat/>
    <w:rsid w:val="00CE56B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Peter-John White</dc:creator>
  <cp:keywords/>
  <dc:description/>
  <cp:lastModifiedBy>Grant Ingrams</cp:lastModifiedBy>
  <cp:revision>2</cp:revision>
  <dcterms:created xsi:type="dcterms:W3CDTF">2024-03-19T01:47:00Z</dcterms:created>
  <dcterms:modified xsi:type="dcterms:W3CDTF">2024-03-19T01:47:00Z</dcterms:modified>
</cp:coreProperties>
</file>